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2" w:rsidRPr="008D26C2" w:rsidRDefault="008D26C2" w:rsidP="008D26C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D26C2">
        <w:rPr>
          <w:b/>
          <w:bCs/>
          <w:kern w:val="36"/>
          <w:sz w:val="48"/>
          <w:szCs w:val="48"/>
        </w:rPr>
        <w:t>Порядок обжалования нормативных правовых актов</w:t>
      </w:r>
    </w:p>
    <w:p w:rsidR="008D26C2" w:rsidRPr="008D26C2" w:rsidRDefault="008D26C2" w:rsidP="008D26C2">
      <w:pPr>
        <w:spacing w:before="100" w:beforeAutospacing="1"/>
      </w:pPr>
      <w:r w:rsidRPr="008D26C2">
        <w:rPr>
          <w:rFonts w:ascii="PT Sans" w:hAnsi="PT Sans"/>
          <w:color w:val="0A0808"/>
          <w:sz w:val="19"/>
          <w:szCs w:val="19"/>
        </w:rPr>
        <w:t>               </w:t>
      </w:r>
      <w:r w:rsidRPr="008D26C2">
        <w:rPr>
          <w:rFonts w:ascii="Arial" w:hAnsi="Arial" w:cs="Arial"/>
          <w:sz w:val="23"/>
          <w:szCs w:val="23"/>
          <w:shd w:val="clear" w:color="auto" w:fill="FFFFFF"/>
        </w:rPr>
        <w:t xml:space="preserve">1. Правовое регулирование обжалования нормативных правовых актов органов местного самоуправления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Мамско-Чуйского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района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 xml:space="preserve">Право на обжалование нормативных правовых актов органов местного самоуправления </w:t>
      </w:r>
      <w:proofErr w:type="spellStart"/>
      <w:r>
        <w:rPr>
          <w:rFonts w:ascii="Arial" w:hAnsi="Arial" w:cs="Arial"/>
          <w:sz w:val="23"/>
          <w:szCs w:val="23"/>
        </w:rPr>
        <w:t>Мамско-Чуйского</w:t>
      </w:r>
      <w:proofErr w:type="spellEnd"/>
      <w:r>
        <w:rPr>
          <w:rFonts w:ascii="Arial" w:hAnsi="Arial" w:cs="Arial"/>
          <w:sz w:val="23"/>
          <w:szCs w:val="23"/>
        </w:rPr>
        <w:t xml:space="preserve"> района</w:t>
      </w:r>
      <w:r w:rsidRPr="008D26C2">
        <w:rPr>
          <w:rFonts w:ascii="Arial" w:hAnsi="Arial" w:cs="Arial"/>
          <w:sz w:val="23"/>
          <w:szCs w:val="23"/>
        </w:rPr>
        <w:t xml:space="preserve"> закреплено в Конституции Российской Федерации, Кодексе административного судопр</w:t>
      </w:r>
      <w:r>
        <w:rPr>
          <w:rFonts w:ascii="Arial" w:hAnsi="Arial" w:cs="Arial"/>
          <w:sz w:val="23"/>
          <w:szCs w:val="23"/>
        </w:rPr>
        <w:t>оизводства Российской Федерации</w:t>
      </w:r>
      <w:r w:rsidRPr="008D26C2">
        <w:rPr>
          <w:rFonts w:ascii="Arial" w:hAnsi="Arial" w:cs="Arial"/>
          <w:sz w:val="23"/>
          <w:szCs w:val="23"/>
        </w:rPr>
        <w:t>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2. Субъекты, имеющие право на обжалование нормативных правовых актов органов местного самоуправления</w:t>
      </w:r>
      <w:r>
        <w:rPr>
          <w:rFonts w:ascii="Arial" w:hAnsi="Arial" w:cs="Arial"/>
          <w:sz w:val="23"/>
          <w:szCs w:val="23"/>
        </w:rPr>
        <w:t>:</w:t>
      </w:r>
      <w:r w:rsidRPr="008D26C2">
        <w:rPr>
          <w:rFonts w:ascii="Arial" w:hAnsi="Arial" w:cs="Arial"/>
          <w:sz w:val="23"/>
          <w:szCs w:val="23"/>
        </w:rPr>
        <w:t xml:space="preserve"> 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8D26C2">
        <w:rPr>
          <w:rFonts w:ascii="Arial" w:hAnsi="Arial" w:cs="Arial"/>
          <w:sz w:val="23"/>
          <w:szCs w:val="23"/>
        </w:rPr>
        <w:t>Субъектом данных правоотношений являются лица, указанные в статьях 208 и 218 Кодекса административного судопроизводства Российской Федерации, считающие, что принятым и опубликованным в установленном порядке нормативным правовым актом, решением, действием (бездействием) органа государственной власти,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актами.</w:t>
      </w:r>
      <w:proofErr w:type="gramEnd"/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3. Сроки обжалования нормативных правовых актов органов местного самоуправления</w:t>
      </w:r>
      <w:r>
        <w:rPr>
          <w:rFonts w:ascii="Arial" w:hAnsi="Arial" w:cs="Arial"/>
          <w:sz w:val="23"/>
          <w:szCs w:val="23"/>
        </w:rPr>
        <w:t>:</w:t>
      </w:r>
      <w:r w:rsidRPr="008D26C2">
        <w:rPr>
          <w:rFonts w:ascii="Arial" w:hAnsi="Arial" w:cs="Arial"/>
          <w:sz w:val="23"/>
          <w:szCs w:val="23"/>
        </w:rPr>
        <w:t xml:space="preserve"> 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Нормативные правовые акты органов местного самоуправления могут быть обжалованы в течение всего срока их действия.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Не могут быть обжалованы недействующие нормативные правовые акты.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Нормативные правовые акты органов местного самоуправления могут быть обжалованы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 xml:space="preserve">4. Форма обжалования нормативных правовых актов органов местного самоуправления 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Обжалование нормативных правовых актов органов местного самоуправления осуществляется путем подачи в суд административного искового заявления.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Административное исковое заявление подается в суд в письменной форме с указанием требований и должно содержать сведения, определенные статьей 125 Кодекса административного судопроизводства Российской Федерации.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К административному исковому заявлению об оспаривании нормативного правового акта прилагаются: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1)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документов;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2) документ, подтверждающий уплату государственной пошлины;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lastRenderedPageBreak/>
        <w:t>3) документы, подтверждающие обстоятельства, на которых административный истец основывает свои требования;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Кодексом административного судопроизводства Российской Федерации предусмотрено обязательное участие представителя;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7) иные документы в случаях, если их приложение предусмотрено положениями Кодекса административного судопроизводства Российской Федерации, определяющими особенности производства по отдельным категориям административных дел.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5. Право граждан на обращение во внесудебном порядке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Федеральным законом от 2 мая 2006 года № 59-ФЗ «О порядке рассмотрения обращений граждан Российской Федерации» предусмотрено право граждан на обращение в государственные органы и органы местного самоуправления.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D26C2" w:rsidRPr="008D26C2" w:rsidRDefault="008D26C2" w:rsidP="008D26C2">
      <w:pPr>
        <w:shd w:val="clear" w:color="auto" w:fill="FFFFFF"/>
        <w:spacing w:before="100" w:beforeAutospacing="1" w:after="100" w:afterAutospacing="1"/>
        <w:jc w:val="both"/>
      </w:pPr>
      <w:r w:rsidRPr="008D26C2">
        <w:rPr>
          <w:rFonts w:ascii="Arial" w:hAnsi="Arial" w:cs="Arial"/>
          <w:sz w:val="23"/>
          <w:szCs w:val="23"/>
        </w:rPr>
        <w:t>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43394" w:rsidRDefault="00A43394"/>
    <w:sectPr w:rsidR="00A43394" w:rsidSect="0039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26C2"/>
    <w:rsid w:val="00063794"/>
    <w:rsid w:val="00067931"/>
    <w:rsid w:val="0008375C"/>
    <w:rsid w:val="000A7B6A"/>
    <w:rsid w:val="00176ADE"/>
    <w:rsid w:val="001F006B"/>
    <w:rsid w:val="001F3697"/>
    <w:rsid w:val="0028497E"/>
    <w:rsid w:val="00331AA9"/>
    <w:rsid w:val="003938CF"/>
    <w:rsid w:val="00414F37"/>
    <w:rsid w:val="004D2506"/>
    <w:rsid w:val="00557198"/>
    <w:rsid w:val="00631268"/>
    <w:rsid w:val="006B5AD1"/>
    <w:rsid w:val="0079379E"/>
    <w:rsid w:val="00831FE5"/>
    <w:rsid w:val="00870AD7"/>
    <w:rsid w:val="00891681"/>
    <w:rsid w:val="008D26C2"/>
    <w:rsid w:val="009801AF"/>
    <w:rsid w:val="009F0370"/>
    <w:rsid w:val="00A14739"/>
    <w:rsid w:val="00A22D6F"/>
    <w:rsid w:val="00A43394"/>
    <w:rsid w:val="00A73B9D"/>
    <w:rsid w:val="00AF6BA9"/>
    <w:rsid w:val="00BF5EC9"/>
    <w:rsid w:val="00C0180E"/>
    <w:rsid w:val="00C75923"/>
    <w:rsid w:val="00CC2207"/>
    <w:rsid w:val="00D60C8E"/>
    <w:rsid w:val="00DA7804"/>
    <w:rsid w:val="00E154BA"/>
    <w:rsid w:val="00E24B80"/>
    <w:rsid w:val="00E505B1"/>
    <w:rsid w:val="00EA5111"/>
    <w:rsid w:val="00EB3FE7"/>
    <w:rsid w:val="00F22C37"/>
    <w:rsid w:val="00F4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D2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C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D26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Oxy</cp:lastModifiedBy>
  <cp:revision>2</cp:revision>
  <dcterms:created xsi:type="dcterms:W3CDTF">2019-10-16T01:52:00Z</dcterms:created>
  <dcterms:modified xsi:type="dcterms:W3CDTF">2019-10-16T01:52:00Z</dcterms:modified>
</cp:coreProperties>
</file>